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CB" w:rsidRDefault="004B36CB" w:rsidP="004B36CB">
      <w:pPr>
        <w:shd w:val="clear" w:color="auto" w:fill="FFFFFF"/>
        <w:spacing w:before="140" w:after="10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</w:rPr>
      </w:pPr>
    </w:p>
    <w:p w:rsidR="004B36CB" w:rsidRDefault="004B36CB" w:rsidP="004B36CB">
      <w:pPr>
        <w:shd w:val="clear" w:color="auto" w:fill="FFFFFF"/>
        <w:spacing w:before="140" w:after="10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</w:rPr>
      </w:pPr>
    </w:p>
    <w:p w:rsidR="004B36CB" w:rsidRDefault="004B36CB" w:rsidP="004B36CB">
      <w:pPr>
        <w:shd w:val="clear" w:color="auto" w:fill="FFFFFF"/>
        <w:spacing w:before="140" w:after="10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</w:rPr>
        <w:t xml:space="preserve">Внеклассное мероприятие     </w:t>
      </w:r>
    </w:p>
    <w:p w:rsidR="004B36CB" w:rsidRPr="00E21E0A" w:rsidRDefault="004B36CB" w:rsidP="004B36CB">
      <w:pPr>
        <w:shd w:val="clear" w:color="auto" w:fill="FFFFFF"/>
        <w:spacing w:before="140" w:after="10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601802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72"/>
          <w:szCs w:val="72"/>
        </w:rPr>
        <w:t xml:space="preserve"> </w:t>
      </w:r>
      <w:r w:rsidRPr="00E21E0A">
        <w:rPr>
          <w:rFonts w:ascii="Times New Roman" w:eastAsia="Times New Roman" w:hAnsi="Times New Roman" w:cs="Times New Roman"/>
          <w:bCs/>
          <w:color w:val="601802"/>
          <w:sz w:val="72"/>
          <w:szCs w:val="72"/>
        </w:rPr>
        <w:t xml:space="preserve">по математике </w:t>
      </w:r>
    </w:p>
    <w:p w:rsidR="004B36CB" w:rsidRPr="00E14364" w:rsidRDefault="004B36CB" w:rsidP="004B36CB">
      <w:pPr>
        <w:shd w:val="clear" w:color="auto" w:fill="FFFFFF"/>
        <w:spacing w:before="140" w:after="10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</w:rPr>
      </w:pPr>
      <w:r w:rsidRPr="00E14364"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</w:rPr>
        <w:t>«Слабое звено»</w:t>
      </w:r>
    </w:p>
    <w:p w:rsidR="004B36CB" w:rsidRDefault="004B36CB" w:rsidP="004B36CB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>
        <w:rPr>
          <w:noProof/>
        </w:rPr>
        <w:drawing>
          <wp:inline distT="0" distB="0" distL="0" distR="0">
            <wp:extent cx="4762500" cy="3571875"/>
            <wp:effectExtent l="19050" t="0" r="0" b="0"/>
            <wp:docPr id="47" name="Рисунок 47" descr="https://seobyswaby.files.wordpress.com/2009/10/weakest-link1.jpg?w=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eobyswaby.files.wordpress.com/2009/10/weakest-link1.jpg?w=5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CB" w:rsidRDefault="004B36CB" w:rsidP="004B36CB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4B36CB" w:rsidRPr="00603FD5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Pr="00603FD5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Pr="00603FD5" w:rsidRDefault="004B36CB" w:rsidP="004B36CB">
      <w:pPr>
        <w:rPr>
          <w:rFonts w:ascii="Times New Roman" w:hAnsi="Times New Roman" w:cs="Times New Roman"/>
          <w:sz w:val="28"/>
          <w:szCs w:val="28"/>
        </w:rPr>
      </w:pP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игры: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интереса к математике. Развитие математического мышления, смекалки, умения нестандартно мыслить.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рекомендована для учащихся  7 – 8 классов.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сопровождается презентацией.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Компьютер, карточки с заданием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к мероприятию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проведения игры «Слабое звено» необходима команда из 7 «случайных»  игроков.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 Команда составляется во время проведения игры из присутствующих. Никто не знает, кем он будет: зрителем или игроком.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3. О содержании игры знает только ведущий. Именно с ним ведется подготовительная работа.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 Игра начинается с набора игроков. Это можно сделать так: В шапке у ведущего листочки, количество которых равно количеству присутствующих; 7 листочков с числами: 1; 2; 3; 4; 5; 6; 7 (на каждом одна цифра);   остальные пустые. Играть будут те, кто вытащил число. Игроки получают карточку с индивидуальным номером и прикалывают её.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Команда становится полукругом вокруг ведущего на некотором расстоянии друг от друга. У каждого игрока тетрадь и ручка (для голосования).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состоит из 6 разделов. Каждому игроку задается по 2 вопроса за раунд. После этого команда письменным голосованием, указывая номер игрока, являющегося «слабым звеном», исключают по одному игроку в каждом раунде.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7. Для определения реально слабого игрока существует наблюдатель, который фиксирует верные или нет ответы в таблице, заготовленной заранее (открывается в нужный момент), если ответ верный, то напротив номера игрока ставится «+», если – нет, то «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-»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 каждого раунда таблица сужается на один столбец.</w:t>
      </w:r>
    </w:p>
    <w:tbl>
      <w:tblPr>
        <w:tblW w:w="0" w:type="auto"/>
        <w:tblBorders>
          <w:top w:val="single" w:sz="18" w:space="0" w:color="601802"/>
          <w:left w:val="single" w:sz="18" w:space="0" w:color="601802"/>
          <w:bottom w:val="single" w:sz="18" w:space="0" w:color="601802"/>
          <w:right w:val="single" w:sz="18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</w:tblGrid>
      <w:tr w:rsidR="004B36CB" w:rsidRPr="00603FD5" w:rsidTr="00AB637D"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7</w:t>
            </w:r>
          </w:p>
        </w:tc>
      </w:tr>
      <w:tr w:rsidR="004B36CB" w:rsidRPr="00603FD5" w:rsidTr="00AB637D"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</w:tr>
      <w:tr w:rsidR="004B36CB" w:rsidRPr="00603FD5" w:rsidTr="00AB637D"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</w:tr>
    </w:tbl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В последнем шестом раунде остается 2 участника. Им задают по 4 вопроса. Побеждает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кого больше правильных ответов, если число верных ответов одинаковое, то продолжается цепь вопросов и тоже используется таблица</w:t>
      </w:r>
    </w:p>
    <w:tbl>
      <w:tblPr>
        <w:tblW w:w="0" w:type="auto"/>
        <w:tblBorders>
          <w:top w:val="single" w:sz="18" w:space="0" w:color="601802"/>
          <w:left w:val="single" w:sz="18" w:space="0" w:color="601802"/>
          <w:bottom w:val="single" w:sz="18" w:space="0" w:color="601802"/>
          <w:right w:val="single" w:sz="18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3"/>
        <w:gridCol w:w="290"/>
        <w:gridCol w:w="290"/>
        <w:gridCol w:w="290"/>
        <w:gridCol w:w="290"/>
        <w:gridCol w:w="362"/>
        <w:gridCol w:w="386"/>
        <w:gridCol w:w="283"/>
        <w:gridCol w:w="284"/>
      </w:tblGrid>
      <w:tr w:rsidR="004B36CB" w:rsidRPr="00603FD5" w:rsidTr="00AB637D"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№ игрока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</w:tr>
      <w:tr w:rsidR="004B36CB" w:rsidRPr="00603FD5" w:rsidTr="00AB637D"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№ игрока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  <w:r w:rsidRPr="00603FD5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4B36CB" w:rsidRPr="00603FD5" w:rsidRDefault="004B36CB" w:rsidP="00AB637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</w:rPr>
            </w:pPr>
          </w:p>
        </w:tc>
      </w:tr>
    </w:tbl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9. Победитель получает чек на набранное количество очков с печатью «слабое звено».</w:t>
      </w:r>
    </w:p>
    <w:p w:rsidR="004B36CB" w:rsidRPr="00603FD5" w:rsidRDefault="004B36CB" w:rsidP="004B36CB">
      <w:pPr>
        <w:shd w:val="clear" w:color="auto" w:fill="FFFFFF"/>
        <w:spacing w:before="200" w:after="4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Содержание мероприятия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раунд «Арифметический» (14 вопросов)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1. Результат сложения двух величин.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Произведение; 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сумма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частное; 4) разность.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 Арифметическое действие, обратное умножению.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сложение;  2) вычитание;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деление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  4) степень.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Натуральное число, которое делится только на себя и на единицу, называется?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простое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2) сложное; 3) лишнее; 4) составное.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 Число, имеющее больше двух делителей, называется?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простое; 2) сложное; 3) лишнее;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составное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 Результат вычитания.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произведение;  2) сумма; 3) частное;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разность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 Если числитель больше знаменателя, то дробь?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красивая; 2) страшная; 3) правильная;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неправильная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7. То число, из которого вычитают, называют?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первое слагаемое;  2) вычитаемое;  3) делимое; 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уменьшаемое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8. То, что у дроби вверху, называют?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показателем; 2) целой частью; 3) знаменателем;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числителем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9. Дробная черта заменяет действие: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вычитание; 2) размножение; 3) сокращение;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деление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10. «От перемены мест слагаемых, сумма не изменяется» - так звучит закон?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сохранения; 2) тяжести; 3) 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переместительный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  4) распределительный.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Из двух чисел на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числовой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прямой больше то, которое?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выше;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правее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левее; 4) красивее.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Противоположные числа – это числа, отличающиеся?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знаком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2) весом; 3) видом; 4) размером.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13. 1 литр – это единица?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массы; 2) длины;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объёма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4) площади.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14. 1% - это?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100;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1/100 часть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½ часть; 4) 1/5.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раунд «Геометрический» (12 вопросов)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«Землемерие» в переводе на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греческий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  означает?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 астролябия;  2) геология; 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геометрия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4) гомеопатия.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 Положение, справедливость которого доказывается.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теорема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2) аксиома; 3) определение; 4) ерунда.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3. Название знаменитой книги Евклида.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конец; 2) середина; 3) антракт;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начала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 Отрезок треугольника, делящий противоположную сторону пополам.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межа; 2) биссектриса;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медиана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4) высота.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  Отрезок треугольника, делящий угол пополам.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межа;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биссектриса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медиана; 4) высота.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   Две прямые, которые  не пересекаются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перпендикулярные; 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параллельные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смежные.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7. Если два угла смежные, то 180</w:t>
      </w:r>
      <w:r w:rsidRPr="00603FD5">
        <w:rPr>
          <w:rFonts w:ascii="Cambria Math" w:eastAsia="Times New Roman" w:hAnsi="Cambria Math" w:cs="Times New Roman"/>
          <w:color w:val="000000"/>
          <w:sz w:val="28"/>
          <w:szCs w:val="28"/>
        </w:rPr>
        <w:t>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Произведение;  2)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сумма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3) частное; 4) разность.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Если у треугольника 2 угла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, то  он?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прямоугольный; 2) равносторонний; 3) плохой; 4)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равнобедренный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9. Углы можно измерять с помощью?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астролябии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2) инфузории; 3) траектории; 4) линейки.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Часть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, ограниченная с двух сторон.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точка; 2) луч;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отрезок;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 4) угол.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11. Если 2 фигуры совмещаются при наложении, то они?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равные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2) родные; 3) чужие; 4) треугольники.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12. Раздел геометрии, изучающий свойства фигур на плоскости.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1) алгебра; 2) история; 3) 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планиметрия</w:t>
      </w: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; 4) стереометрия.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раунд «Закончи пословицу» (10 вопросов)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1. Семь раз отмерь –  (один  раз отрежь).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 Один в поле  (не воин)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имей 100 рублей, (а имей 100 друзей)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 За одного битого –  (двух небитых дают)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 Семеро одного (не ждут)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 Двум любо, третий  (не суйся)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7. Рубить семерым, а топор  (один)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Две маленькие собачки –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большую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(едят)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9. Два сапога пара – гусь да  (гагара)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10. Двое – одному  (рать)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раунд «Весёлый» (8 вопросов)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1. Петух, стоя на одной ноге весит 5 кг. Сколько он  будет весить, стоя на двух ногах?  (5 кг)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 За  книгу заплатили 50 тенге и ещё половину стоимости книги. Сколько стоит книга? (100 тенге)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Из </w:t>
      </w:r>
      <w:proofErr w:type="spell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</w:t>
      </w:r>
      <w:proofErr w:type="spell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Костанай</w:t>
      </w:r>
      <w:proofErr w:type="spell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вылетел самолет со скоростью 800 км/ч. Одновременно из </w:t>
      </w:r>
      <w:proofErr w:type="spell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Костаная</w:t>
      </w:r>
      <w:proofErr w:type="spell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вылетел самолет со скоростью 500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/ч. </w:t>
      </w:r>
      <w:proofErr w:type="gram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самолетов в момент их встречи был ближе к </w:t>
      </w:r>
      <w:proofErr w:type="spellStart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? (Одинаково)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 Если в 12 часов ночи идет дождь, то можно ли через 72 час ожидать солнечную погоду? (Нет)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 Мальчик купил несколько тетрадей по 6 тенге и 3 карандаша. Продавец выписал чек на 76 тенге. «Вы ошиблись», - сказал ему мальчик, взглянув на чек. Как он об этом догадался? (76 не делится на3)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 От куска материи в 20 метров портной отрезает каждый день по 2 метра. На какой день он отрежет последний кусок? (На 9)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7.  Яйцо всмятку варится 3 минуты. Сколько времени потребуется, чтобы сварить всмятку 5 яиц? (3 мин)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8.  Двое пошли - 5 гвоздей нашли. Четверо пойдут – много ли найдут?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раунд «Сосчитай-ка» (6 вопросов)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1. Груша дороже яблока в 2 раза. Что дороже 8 яблок или 4 груши? (Равно)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2. Летели утки: одна впереди и 2 позади; 1 позади и 2 впереди; одна между двумя в 3 ряда. Сколько всего уток летело? (5)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3. Сколько зайцев и уток убил охотник, если в корзине, куда он их сложил, насчитывается 10 голов и 28 ног? (4 зайца и 6 уток)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4. Раздели 100 на половину. (200)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5. В семье у каждого из 6 братьев по сестре. Сколько детей в семье?  (7)</w:t>
      </w:r>
    </w:p>
    <w:p w:rsidR="004B36CB" w:rsidRPr="00603FD5" w:rsidRDefault="004B36CB" w:rsidP="004B36CB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color w:val="000000"/>
          <w:sz w:val="28"/>
          <w:szCs w:val="28"/>
        </w:rPr>
        <w:t>6. Три  числа сначала сложили, потом перемножили. Получили одинаковый результат. Какие эти числа?(1 + 2+ 3 = 1·2·3)</w:t>
      </w:r>
    </w:p>
    <w:p w:rsidR="004B36CB" w:rsidRPr="00603FD5" w:rsidRDefault="004B36CB" w:rsidP="004B36C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6 раунд.</w:t>
      </w:r>
      <w:r w:rsidRPr="00603FD5">
        <w:rPr>
          <w:rFonts w:ascii="Times New Roman" w:hAnsi="Times New Roman" w:cs="Times New Roman"/>
          <w:color w:val="auto"/>
          <w:sz w:val="28"/>
          <w:szCs w:val="28"/>
        </w:rPr>
        <w:t xml:space="preserve"> Математика и сельское хозяйство.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>1. Сахарная свекла содержит 15% сахара. Наш колхоз в этом году вырастил 600 тонн свеклы. Сколько сахара получит колхоз?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 xml:space="preserve">2. Фермерское хозяйство сдали на мельницу 40 </w:t>
      </w:r>
      <w:proofErr w:type="spellStart"/>
      <w:r w:rsidRPr="00603FD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03FD5">
        <w:rPr>
          <w:rFonts w:ascii="Times New Roman" w:hAnsi="Times New Roman" w:cs="Times New Roman"/>
          <w:sz w:val="28"/>
          <w:szCs w:val="28"/>
        </w:rPr>
        <w:t xml:space="preserve"> зерна. Выход муки при размоле пшеницы составляет 80%.Сколько муки получит фермер?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lastRenderedPageBreak/>
        <w:t xml:space="preserve">3. Из 5 кг яблок получается 4 кг яблочного пюре. Сколько потребуется </w:t>
      </w:r>
      <w:proofErr w:type="gramStart"/>
      <w:r w:rsidRPr="00603FD5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603FD5">
        <w:rPr>
          <w:rFonts w:ascii="Times New Roman" w:hAnsi="Times New Roman" w:cs="Times New Roman"/>
          <w:sz w:val="28"/>
          <w:szCs w:val="28"/>
        </w:rPr>
        <w:t xml:space="preserve"> яблок для получения 10 кг пюре?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>4. Чтобы приготовить 4 порции картофельной запеканки, нужно взять 400 г картофеля. Сколько картофеля потребуется для 12 порций запеканки?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>5. В 2,5 кг баранины содержится 0,5 кг белков. Сколько кг белков содержится в 20 кг баранины?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>6. В 7,5 кг свинины содержится 3 кг жиров. Сколько жиров содержится в 100 кг свинины?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>7. Одной корове в сутки в зимний период требуется 12 кг сена. В хозяйстве 3 головы крупнорогатого скота. Сколько центнеров сена потребуется на зимний период, считая с 1 ноября по 1 мая?</w:t>
      </w:r>
    </w:p>
    <w:p w:rsidR="004B36CB" w:rsidRPr="00603FD5" w:rsidRDefault="004B36CB" w:rsidP="004B3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 xml:space="preserve">8. Чтобы вырастить свинью до 1 центнера, надо на корм 10 </w:t>
      </w:r>
      <w:proofErr w:type="spellStart"/>
      <w:r w:rsidRPr="00603FD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03FD5">
        <w:rPr>
          <w:rFonts w:ascii="Times New Roman" w:hAnsi="Times New Roman" w:cs="Times New Roman"/>
          <w:sz w:val="28"/>
          <w:szCs w:val="28"/>
        </w:rPr>
        <w:t xml:space="preserve"> зерна и 180 литров молока. Какой доход получится при продаже мяса по 900 тенге за 1 кг, если стоимость 1 центнера зерна 1500 тенге, 1 литра молока – 50 тенге?</w:t>
      </w:r>
    </w:p>
    <w:p w:rsidR="00912F98" w:rsidRDefault="00912F98"/>
    <w:sectPr w:rsidR="00912F98" w:rsidSect="004B3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6CB"/>
    <w:rsid w:val="004B36CB"/>
    <w:rsid w:val="0091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C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36C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uiPriority w:val="1"/>
    <w:qFormat/>
    <w:rsid w:val="004B36C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6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6646</Characters>
  <Application>Microsoft Office Word</Application>
  <DocSecurity>0</DocSecurity>
  <Lines>55</Lines>
  <Paragraphs>15</Paragraphs>
  <ScaleCrop>false</ScaleCrop>
  <Company>Microsoft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1</cp:revision>
  <dcterms:created xsi:type="dcterms:W3CDTF">2021-05-20T18:58:00Z</dcterms:created>
  <dcterms:modified xsi:type="dcterms:W3CDTF">2021-05-20T19:00:00Z</dcterms:modified>
</cp:coreProperties>
</file>